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line="560" w:lineRule="exact"/>
        <w:rPr>
          <w:rStyle w:val="6"/>
          <w:rFonts w:ascii="仿宋_GB2312" w:eastAsia="仿宋_GB2312" w:hAnsiTheme="minorEastAsia" w:cstheme="minorEastAsia"/>
          <w:sz w:val="32"/>
          <w:szCs w:val="32"/>
        </w:rPr>
      </w:pPr>
      <w:r>
        <w:rPr>
          <w:rStyle w:val="6"/>
          <w:rFonts w:hint="eastAsia" w:ascii="仿宋_GB2312" w:eastAsia="仿宋_GB2312" w:hAnsiTheme="minorEastAsia" w:cstheme="minorEastAsia"/>
          <w:sz w:val="32"/>
          <w:szCs w:val="32"/>
        </w:rPr>
        <w:t>附件：</w:t>
      </w:r>
    </w:p>
    <w:p>
      <w:pPr>
        <w:pStyle w:val="5"/>
        <w:widowControl/>
        <w:spacing w:line="560" w:lineRule="exact"/>
        <w:jc w:val="center"/>
        <w:rPr>
          <w:rStyle w:val="6"/>
          <w:rFonts w:ascii="仿宋_GB2312" w:eastAsia="仿宋_GB2312" w:hAnsiTheme="minorEastAsia" w:cstheme="minorEastAsia"/>
          <w:sz w:val="32"/>
          <w:szCs w:val="32"/>
        </w:rPr>
      </w:pPr>
      <w:bookmarkStart w:id="0" w:name="_Hlk39176112"/>
      <w:r>
        <w:rPr>
          <w:rStyle w:val="6"/>
          <w:rFonts w:hint="eastAsia" w:ascii="仿宋_GB2312" w:eastAsia="仿宋_GB2312" w:hAnsiTheme="minorEastAsia" w:cstheme="minorEastAsia"/>
          <w:sz w:val="32"/>
          <w:szCs w:val="32"/>
        </w:rPr>
        <w:t>2020年第</w:t>
      </w:r>
      <w:r>
        <w:rPr>
          <w:rStyle w:val="6"/>
          <w:rFonts w:hint="eastAsia" w:ascii="仿宋_GB2312" w:eastAsia="仿宋_GB2312" w:hAnsiTheme="minorEastAsia" w:cstheme="minorEastAsia"/>
          <w:sz w:val="32"/>
          <w:szCs w:val="32"/>
          <w:lang w:eastAsia="zh-CN"/>
        </w:rPr>
        <w:t>七</w:t>
      </w:r>
      <w:r>
        <w:rPr>
          <w:rStyle w:val="6"/>
          <w:rFonts w:hint="eastAsia" w:ascii="仿宋_GB2312" w:eastAsia="仿宋_GB2312" w:hAnsiTheme="minorEastAsia" w:cstheme="minorEastAsia"/>
          <w:sz w:val="32"/>
          <w:szCs w:val="32"/>
        </w:rPr>
        <w:t>期环境保护设施运行人员（</w:t>
      </w:r>
      <w:r>
        <w:rPr>
          <w:rStyle w:val="6"/>
          <w:rFonts w:hint="eastAsia" w:ascii="仿宋_GB2312" w:eastAsia="仿宋_GB2312" w:hAnsiTheme="minorEastAsia" w:cstheme="minorEastAsia"/>
          <w:sz w:val="32"/>
          <w:szCs w:val="32"/>
          <w:lang w:eastAsia="zh-CN"/>
        </w:rPr>
        <w:t>自动监控气</w:t>
      </w:r>
      <w:r>
        <w:rPr>
          <w:rStyle w:val="6"/>
          <w:rFonts w:hint="eastAsia" w:ascii="仿宋_GB2312" w:eastAsia="仿宋_GB2312" w:hAnsiTheme="minorEastAsia" w:cstheme="minorEastAsia"/>
          <w:sz w:val="32"/>
          <w:szCs w:val="32"/>
        </w:rPr>
        <w:t>）报名表</w:t>
      </w:r>
    </w:p>
    <w:p>
      <w:pPr>
        <w:pStyle w:val="5"/>
        <w:widowControl/>
        <w:spacing w:line="240" w:lineRule="atLeast"/>
        <w:jc w:val="center"/>
        <w:rPr>
          <w:rStyle w:val="6"/>
          <w:rFonts w:ascii="仿宋_GB2312" w:eastAsia="仿宋_GB2312" w:hAnsiTheme="minorEastAsia" w:cstheme="minorEastAsia"/>
          <w:sz w:val="18"/>
          <w:szCs w:val="18"/>
        </w:rPr>
      </w:pPr>
    </w:p>
    <w:bookmarkEnd w:id="0"/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103"/>
        <w:gridCol w:w="683"/>
        <w:gridCol w:w="958"/>
        <w:gridCol w:w="941"/>
        <w:gridCol w:w="1931"/>
        <w:gridCol w:w="958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单位名称</w:t>
            </w:r>
          </w:p>
        </w:tc>
        <w:tc>
          <w:tcPr>
            <w:tcW w:w="15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1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纳税人识别号</w:t>
            </w:r>
          </w:p>
        </w:tc>
        <w:tc>
          <w:tcPr>
            <w:tcW w:w="131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70"/>
                <w:sz w:val="28"/>
                <w:szCs w:val="28"/>
                <w:fitText w:val="1120" w:id="0"/>
              </w:rPr>
              <w:t>联系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fitText w:val="1120" w:id="0"/>
              </w:rPr>
              <w:t>人</w:t>
            </w:r>
          </w:p>
        </w:tc>
        <w:tc>
          <w:tcPr>
            <w:tcW w:w="9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电话</w:t>
            </w:r>
          </w:p>
        </w:tc>
        <w:tc>
          <w:tcPr>
            <w:tcW w:w="11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邮箱</w:t>
            </w:r>
          </w:p>
        </w:tc>
        <w:tc>
          <w:tcPr>
            <w:tcW w:w="7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联系地址</w:t>
            </w:r>
          </w:p>
        </w:tc>
        <w:tc>
          <w:tcPr>
            <w:tcW w:w="396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0" w:leftChars="-50" w:right="-100" w:rightChars="-5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序号</w:t>
            </w: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姓名</w:t>
            </w: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0" w:leftChars="-50" w:right="-100" w:rightChars="-5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性别</w:t>
            </w:r>
          </w:p>
        </w:tc>
        <w:tc>
          <w:tcPr>
            <w:tcW w:w="11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学历</w:t>
            </w:r>
          </w:p>
        </w:tc>
        <w:tc>
          <w:tcPr>
            <w:tcW w:w="1695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身份证号码</w:t>
            </w:r>
          </w:p>
        </w:tc>
        <w:tc>
          <w:tcPr>
            <w:tcW w:w="75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0" w:leftChars="-50" w:right="-100" w:rightChars="-5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1</w:t>
            </w: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0" w:leftChars="-50" w:right="-100" w:rightChars="-5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1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95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75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0" w:leftChars="-50" w:right="-100" w:rightChars="-5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2</w:t>
            </w: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0" w:leftChars="-50" w:right="-100" w:rightChars="-5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1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95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75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0" w:leftChars="-50" w:right="-100" w:rightChars="-5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3</w:t>
            </w: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0" w:leftChars="-50" w:right="-100" w:rightChars="-5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1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95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75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0" w:leftChars="-50" w:right="-100" w:rightChars="-5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4</w:t>
            </w: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0" w:leftChars="-50" w:right="-100" w:rightChars="-5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1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95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75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0" w:leftChars="-50" w:right="-100" w:rightChars="-5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5</w:t>
            </w: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0" w:leftChars="-50" w:right="-100" w:rightChars="-5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1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95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75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0" w:leftChars="-50" w:right="-100" w:rightChars="-5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6</w:t>
            </w: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0" w:leftChars="-50" w:right="-100" w:rightChars="-5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1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95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75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0" w:leftChars="-50" w:right="-100" w:rightChars="-5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7</w:t>
            </w: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0" w:leftChars="-50" w:right="-100" w:rightChars="-5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1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95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75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0" w:leftChars="-50" w:right="-100" w:rightChars="-5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8</w:t>
            </w: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0" w:leftChars="-50" w:right="-100" w:rightChars="-5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1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95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75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0" w:leftChars="-50" w:right="-100" w:rightChars="-5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9</w:t>
            </w: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0" w:leftChars="-50" w:right="-100" w:rightChars="-5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1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95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75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0" w:leftChars="-50" w:right="-100" w:rightChars="-5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10</w:t>
            </w: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0" w:leftChars="-50" w:right="-100" w:rightChars="-5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1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95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75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  <w:jc w:val="center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备注：1、公司集体报名的，此表由负责人统一填报；</w:t>
            </w:r>
          </w:p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 </w:t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2、请将此表、学员身份证复印件和最高学历证书复印件的电子版材料</w:t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>发送至协会邮箱</w:t>
            </w:r>
            <w:r>
              <w:rPr>
                <w:rFonts w:ascii="仿宋" w:hAnsi="仿宋" w:eastAsia="仿宋" w:cs="宋体"/>
                <w:sz w:val="28"/>
                <w:szCs w:val="28"/>
              </w:rPr>
              <w:t>info@bjiaep.com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。纸质版材料邮寄至北京市海淀区北四环西路甲2号辽宁大厦803室，赵旭，</w:t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>18311013215</w:t>
            </w:r>
            <w:r>
              <w:rPr>
                <w:rFonts w:hint="eastAsia" w:hAnsi="宋体" w:cs="宋体"/>
                <w:sz w:val="28"/>
                <w:szCs w:val="28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AF4726"/>
    <w:rsid w:val="23A03CE6"/>
    <w:rsid w:val="24D23B5D"/>
    <w:rsid w:val="4F8F24EC"/>
    <w:rsid w:val="51DC2040"/>
    <w:rsid w:val="539E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5">
    <w:name w:val="p1"/>
    <w:basedOn w:val="1"/>
    <w:qFormat/>
    <w:uiPriority w:val="0"/>
    <w:pPr>
      <w:jc w:val="left"/>
    </w:pPr>
    <w:rPr>
      <w:rFonts w:asciiTheme="minorHAnsi" w:hAnsiTheme="minorHAnsi" w:eastAsiaTheme="minorEastAsia"/>
      <w:sz w:val="21"/>
      <w:szCs w:val="24"/>
    </w:rPr>
  </w:style>
  <w:style w:type="character" w:customStyle="1" w:styleId="6">
    <w:name w:val="s1"/>
    <w:basedOn w:val="4"/>
    <w:qFormat/>
    <w:uiPriority w:val="0"/>
    <w:rPr>
      <w:rFonts w:ascii="Helvetica" w:hAnsi="Helvetica" w:eastAsia="Helvetica" w:cs="Helvetica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Administrator.USER-20170921IV</dc:creator>
  <cp:lastModifiedBy>呀，久留不走！</cp:lastModifiedBy>
  <dcterms:modified xsi:type="dcterms:W3CDTF">2020-10-19T06:25:21Z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