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Style w:val="6"/>
          <w:rFonts w:ascii="仿宋_GB2312" w:eastAsia="仿宋_GB2312" w:hAnsiTheme="minorEastAsia" w:cstheme="minorEastAsia"/>
          <w:sz w:val="32"/>
          <w:szCs w:val="32"/>
        </w:rPr>
      </w:pPr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附件：</w:t>
      </w:r>
    </w:p>
    <w:p>
      <w:pPr>
        <w:pStyle w:val="5"/>
        <w:widowControl/>
        <w:spacing w:line="560" w:lineRule="exact"/>
        <w:jc w:val="center"/>
        <w:rPr>
          <w:rStyle w:val="6"/>
          <w:rFonts w:ascii="仿宋_GB2312" w:eastAsia="仿宋_GB2312" w:hAnsiTheme="minorEastAsia" w:cstheme="minorEastAsia"/>
          <w:sz w:val="32"/>
          <w:szCs w:val="32"/>
        </w:rPr>
      </w:pPr>
      <w:bookmarkStart w:id="0" w:name="_Hlk39176112"/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2020年第</w:t>
      </w:r>
      <w:r>
        <w:rPr>
          <w:rStyle w:val="6"/>
          <w:rFonts w:hint="eastAsia" w:ascii="仿宋_GB2312" w:eastAsia="仿宋_GB2312" w:hAnsiTheme="minorEastAsia" w:cstheme="minorEastAsia"/>
          <w:sz w:val="32"/>
          <w:szCs w:val="32"/>
          <w:lang w:eastAsia="zh-CN"/>
        </w:rPr>
        <w:t>六</w:t>
      </w:r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期环境保护设施运行人员（固体废物处理操作工</w:t>
      </w:r>
      <w:bookmarkStart w:id="1" w:name="_GoBack"/>
      <w:bookmarkEnd w:id="1"/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）报名表</w:t>
      </w:r>
    </w:p>
    <w:p>
      <w:pPr>
        <w:pStyle w:val="5"/>
        <w:widowControl/>
        <w:spacing w:line="240" w:lineRule="atLeast"/>
        <w:jc w:val="center"/>
        <w:rPr>
          <w:rStyle w:val="6"/>
          <w:rFonts w:ascii="仿宋_GB2312" w:eastAsia="仿宋_GB2312" w:hAnsiTheme="minorEastAsia" w:cstheme="minorEastAsia"/>
          <w:sz w:val="18"/>
          <w:szCs w:val="18"/>
        </w:rPr>
      </w:pP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03"/>
        <w:gridCol w:w="683"/>
        <w:gridCol w:w="958"/>
        <w:gridCol w:w="941"/>
        <w:gridCol w:w="1931"/>
        <w:gridCol w:w="95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1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纳税人识别号</w:t>
            </w:r>
          </w:p>
        </w:tc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0"/>
                <w:sz w:val="28"/>
                <w:szCs w:val="28"/>
                <w:fitText w:val="1120" w:id="0"/>
              </w:rPr>
              <w:t>联系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fitText w:val="1120" w:id="0"/>
              </w:rPr>
              <w:t>人</w:t>
            </w:r>
          </w:p>
        </w:tc>
        <w:tc>
          <w:tcPr>
            <w:tcW w:w="9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邮箱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联系地址</w:t>
            </w:r>
          </w:p>
        </w:tc>
        <w:tc>
          <w:tcPr>
            <w:tcW w:w="39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69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1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2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3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4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6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7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8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9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10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备注：1、公司集体报名的，此表由负责人统一填报；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2、请将此表、学员身份证复印件和最高学历证书复印件的电子版材料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发送至协会邮箱</w:t>
            </w:r>
            <w:r>
              <w:rPr>
                <w:rFonts w:ascii="仿宋" w:hAnsi="仿宋" w:eastAsia="仿宋" w:cs="宋体"/>
                <w:sz w:val="28"/>
                <w:szCs w:val="28"/>
              </w:rPr>
              <w:t>info@bjiaep.com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。纸质版材料邮寄至北京市海淀区北四环西路甲2号辽宁大厦803室，赵旭，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18311013215</w:t>
            </w:r>
            <w:r>
              <w:rPr>
                <w:rFonts w:hint="eastAsia" w:hAnsi="宋体" w:cs="宋体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F4726"/>
    <w:rsid w:val="23A03CE6"/>
    <w:rsid w:val="24D23B5D"/>
    <w:rsid w:val="539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5">
    <w:name w:val="p1"/>
    <w:basedOn w:val="1"/>
    <w:qFormat/>
    <w:uiPriority w:val="0"/>
    <w:pPr>
      <w:jc w:val="left"/>
    </w:pPr>
    <w:rPr>
      <w:rFonts w:asciiTheme="minorHAnsi" w:hAnsiTheme="minorHAnsi" w:eastAsiaTheme="minorEastAsia"/>
      <w:sz w:val="21"/>
      <w:szCs w:val="24"/>
    </w:rPr>
  </w:style>
  <w:style w:type="character" w:customStyle="1" w:styleId="6">
    <w:name w:val="s1"/>
    <w:basedOn w:val="4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Administrator.USER-20170921IV</dc:creator>
  <cp:lastModifiedBy>呀，久留不走！</cp:lastModifiedBy>
  <dcterms:modified xsi:type="dcterms:W3CDTF">2020-10-12T05:20:43Z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