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74" w:rsidRPr="000F5A74" w:rsidRDefault="000F5A74" w:rsidP="000F5A74">
      <w:pPr>
        <w:spacing w:line="240" w:lineRule="atLeast"/>
        <w:jc w:val="left"/>
        <w:rPr>
          <w:rFonts w:ascii="仿宋_GB2312" w:eastAsia="仿宋_GB2312" w:hint="eastAsia"/>
          <w:szCs w:val="21"/>
        </w:rPr>
      </w:pPr>
      <w:r w:rsidRPr="000F5A74">
        <w:rPr>
          <w:rFonts w:ascii="仿宋_GB2312" w:eastAsia="仿宋_GB2312" w:hint="eastAsia"/>
          <w:szCs w:val="21"/>
        </w:rPr>
        <w:t>附件3</w:t>
      </w:r>
    </w:p>
    <w:p w:rsidR="003554FA" w:rsidRDefault="0021325C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201</w:t>
      </w:r>
      <w:r w:rsidR="000569C2">
        <w:rPr>
          <w:rFonts w:ascii="方正小标宋简体" w:eastAsia="方正小标宋简体" w:hint="eastAsia"/>
          <w:sz w:val="32"/>
          <w:szCs w:val="32"/>
        </w:rPr>
        <w:t>9</w:t>
      </w:r>
      <w:r>
        <w:rPr>
          <w:rFonts w:ascii="方正小标宋简体" w:eastAsia="方正小标宋简体" w:hint="eastAsia"/>
          <w:sz w:val="32"/>
          <w:szCs w:val="32"/>
        </w:rPr>
        <w:t>年澳门环保展参展企业</w:t>
      </w:r>
      <w:r w:rsidR="003925FE">
        <w:rPr>
          <w:rFonts w:ascii="方正小标宋简体" w:eastAsia="方正小标宋简体" w:hint="eastAsia"/>
          <w:sz w:val="32"/>
          <w:szCs w:val="32"/>
        </w:rPr>
        <w:t>登记表</w:t>
      </w:r>
    </w:p>
    <w:p w:rsidR="003554FA" w:rsidRPr="00731A06" w:rsidRDefault="0021325C">
      <w:pPr>
        <w:spacing w:line="360" w:lineRule="auto"/>
        <w:rPr>
          <w:rFonts w:ascii="仿宋_GB2312" w:eastAsia="仿宋_GB2312"/>
          <w:b/>
          <w:color w:val="538135" w:themeColor="accent6" w:themeShade="BF"/>
          <w:sz w:val="24"/>
          <w:szCs w:val="24"/>
        </w:rPr>
      </w:pPr>
      <w:r w:rsidRPr="003925FE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>公司资料</w:t>
      </w:r>
      <w:r w:rsidR="00731A06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 xml:space="preserve"> </w:t>
      </w:r>
      <w:r w:rsidR="00731A06"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（请提供中文及英文资料）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6971"/>
      </w:tblGrid>
      <w:tr w:rsidR="003554FA">
        <w:tc>
          <w:tcPr>
            <w:tcW w:w="10456" w:type="dxa"/>
            <w:gridSpan w:val="2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公司/机构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  <w:r w:rsidR="003925FE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3554FA">
        <w:tc>
          <w:tcPr>
            <w:tcW w:w="10456" w:type="dxa"/>
            <w:gridSpan w:val="2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3554FA">
        <w:tc>
          <w:tcPr>
            <w:tcW w:w="3485" w:type="dxa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</w:tc>
        <w:tc>
          <w:tcPr>
            <w:tcW w:w="6971" w:type="dxa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网址：</w:t>
            </w:r>
          </w:p>
        </w:tc>
      </w:tr>
      <w:tr w:rsidR="003554FA">
        <w:tc>
          <w:tcPr>
            <w:tcW w:w="10456" w:type="dxa"/>
            <w:gridSpan w:val="2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展会需求：</w:t>
            </w:r>
            <w:sdt>
              <w:sdtPr>
                <w:rPr>
                  <w:rFonts w:ascii="仿宋" w:eastAsia="仿宋" w:hAnsi="仿宋" w:hint="eastAsia"/>
                  <w:b/>
                  <w:sz w:val="28"/>
                  <w:szCs w:val="28"/>
                </w:rPr>
                <w:id w:val="1132751311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 xml:space="preserve">参展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31A0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sdt>
              <w:sdtPr>
                <w:rPr>
                  <w:rFonts w:ascii="仿宋" w:eastAsia="仿宋" w:hAnsi="仿宋" w:hint="eastAsia"/>
                  <w:b/>
                  <w:sz w:val="28"/>
                  <w:szCs w:val="28"/>
                </w:rPr>
                <w:id w:val="-128170853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对1配对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731A0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8"/>
                  <w:szCs w:val="28"/>
                </w:rPr>
                <w:id w:val="-955174055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8"/>
                <w:szCs w:val="28"/>
              </w:rPr>
              <w:t>专场推介会</w:t>
            </w:r>
          </w:p>
        </w:tc>
      </w:tr>
    </w:tbl>
    <w:p w:rsidR="003554FA" w:rsidRPr="003925FE" w:rsidRDefault="0021325C">
      <w:pPr>
        <w:spacing w:line="360" w:lineRule="auto"/>
        <w:rPr>
          <w:rFonts w:ascii="仿宋_GB2312" w:eastAsia="仿宋_GB2312"/>
          <w:b/>
          <w:color w:val="538135" w:themeColor="accent6" w:themeShade="BF"/>
          <w:sz w:val="28"/>
          <w:szCs w:val="28"/>
        </w:rPr>
      </w:pPr>
      <w:r w:rsidRPr="003925FE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>联系人</w:t>
      </w:r>
      <w:r w:rsidRPr="003925FE">
        <w:rPr>
          <w:rFonts w:ascii="仿宋_GB2312" w:eastAsia="仿宋_GB2312"/>
          <w:b/>
          <w:color w:val="538135" w:themeColor="accent6" w:themeShade="BF"/>
          <w:sz w:val="28"/>
          <w:szCs w:val="28"/>
        </w:rPr>
        <w:t>信息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3554FA">
        <w:tc>
          <w:tcPr>
            <w:tcW w:w="5228" w:type="dxa"/>
            <w:vAlign w:val="center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5228" w:type="dxa"/>
            <w:vAlign w:val="center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职位：</w:t>
            </w:r>
          </w:p>
        </w:tc>
      </w:tr>
      <w:tr w:rsidR="003554FA">
        <w:tc>
          <w:tcPr>
            <w:tcW w:w="5228" w:type="dxa"/>
            <w:vAlign w:val="center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5228" w:type="dxa"/>
            <w:vAlign w:val="center"/>
          </w:tcPr>
          <w:p w:rsidR="003554FA" w:rsidRDefault="0021325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</w:tbl>
    <w:p w:rsidR="003554FA" w:rsidRPr="00731A06" w:rsidRDefault="0021325C" w:rsidP="00731A06">
      <w:pPr>
        <w:spacing w:line="360" w:lineRule="auto"/>
        <w:rPr>
          <w:rFonts w:ascii="仿宋_GB2312" w:eastAsia="仿宋_GB2312"/>
          <w:b/>
          <w:color w:val="538135" w:themeColor="accent6" w:themeShade="BF"/>
          <w:sz w:val="28"/>
          <w:szCs w:val="28"/>
        </w:rPr>
      </w:pPr>
      <w:r w:rsidRPr="003925FE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>参展</w:t>
      </w:r>
      <w:r w:rsidRPr="003925FE">
        <w:rPr>
          <w:rFonts w:ascii="仿宋_GB2312" w:eastAsia="仿宋_GB2312"/>
          <w:b/>
          <w:color w:val="538135" w:themeColor="accent6" w:themeShade="BF"/>
          <w:sz w:val="28"/>
          <w:szCs w:val="28"/>
        </w:rPr>
        <w:t>展品</w:t>
      </w:r>
      <w:r w:rsidRPr="003925FE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>范围/类别</w:t>
      </w:r>
      <w:r w:rsidR="00731A06"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（</w:t>
      </w:r>
      <w:r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请</w:t>
      </w:r>
      <w:r w:rsidRPr="00731A06">
        <w:rPr>
          <w:rFonts w:ascii="仿宋_GB2312" w:eastAsia="仿宋_GB2312"/>
          <w:b/>
          <w:color w:val="538135" w:themeColor="accent6" w:themeShade="BF"/>
          <w:sz w:val="24"/>
          <w:szCs w:val="24"/>
        </w:rPr>
        <w:t>参考附录</w:t>
      </w:r>
      <w:r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1</w:t>
      </w:r>
      <w:r w:rsidRPr="00731A06">
        <w:rPr>
          <w:rFonts w:ascii="仿宋_GB2312" w:eastAsia="仿宋_GB2312"/>
          <w:b/>
          <w:color w:val="538135" w:themeColor="accent6" w:themeShade="BF"/>
          <w:sz w:val="24"/>
          <w:szCs w:val="24"/>
        </w:rPr>
        <w:t>有关详细</w:t>
      </w:r>
      <w:r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说明选择</w:t>
      </w:r>
      <w:r w:rsidR="00731A06"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）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138"/>
        <w:gridCol w:w="3090"/>
      </w:tblGrid>
      <w:tr w:rsidR="003554FA">
        <w:trPr>
          <w:trHeight w:hRule="exact" w:val="737"/>
        </w:trPr>
        <w:tc>
          <w:tcPr>
            <w:tcW w:w="2614" w:type="dxa"/>
            <w:vAlign w:val="center"/>
          </w:tcPr>
          <w:p w:rsidR="003554FA" w:rsidRDefault="0021325C">
            <w:pPr>
              <w:spacing w:line="16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784918342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能源</w:t>
            </w:r>
            <w:r>
              <w:rPr>
                <w:rFonts w:ascii="仿宋" w:eastAsia="仿宋" w:hAnsi="仿宋"/>
                <w:sz w:val="24"/>
                <w:szCs w:val="24"/>
              </w:rPr>
              <w:t>效益</w:t>
            </w:r>
          </w:p>
        </w:tc>
        <w:tc>
          <w:tcPr>
            <w:tcW w:w="2614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880824800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再生能源</w:t>
            </w:r>
          </w:p>
        </w:tc>
        <w:tc>
          <w:tcPr>
            <w:tcW w:w="2138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631284978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绿色建筑</w:t>
            </w:r>
          </w:p>
        </w:tc>
        <w:tc>
          <w:tcPr>
            <w:tcW w:w="3090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692662311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绿色</w:t>
            </w:r>
            <w:r>
              <w:rPr>
                <w:rFonts w:ascii="仿宋" w:eastAsia="仿宋" w:hAnsi="仿宋"/>
                <w:sz w:val="24"/>
                <w:szCs w:val="24"/>
              </w:rPr>
              <w:t>交通</w:t>
            </w:r>
          </w:p>
        </w:tc>
      </w:tr>
      <w:tr w:rsidR="003554FA">
        <w:trPr>
          <w:trHeight w:hRule="exact" w:val="737"/>
        </w:trPr>
        <w:tc>
          <w:tcPr>
            <w:tcW w:w="2614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1817942550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废弃物</w:t>
            </w:r>
            <w:r>
              <w:rPr>
                <w:rFonts w:ascii="仿宋" w:eastAsia="仿宋" w:hAnsi="仿宋"/>
                <w:sz w:val="24"/>
                <w:szCs w:val="24"/>
              </w:rPr>
              <w:t>管理解决方案</w:t>
            </w:r>
          </w:p>
        </w:tc>
        <w:tc>
          <w:tcPr>
            <w:tcW w:w="2614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606395019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/>
                <w:sz w:val="24"/>
                <w:szCs w:val="24"/>
              </w:rPr>
              <w:t>水资源及废水管理方案</w:t>
            </w:r>
          </w:p>
        </w:tc>
        <w:tc>
          <w:tcPr>
            <w:tcW w:w="2138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567292781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空气质量</w:t>
            </w:r>
          </w:p>
        </w:tc>
        <w:tc>
          <w:tcPr>
            <w:tcW w:w="3090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1443761443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环保</w:t>
            </w:r>
            <w:r>
              <w:rPr>
                <w:rFonts w:ascii="仿宋" w:eastAsia="仿宋" w:hAnsi="仿宋"/>
                <w:sz w:val="24"/>
                <w:szCs w:val="24"/>
              </w:rPr>
              <w:t>产品及服务</w:t>
            </w:r>
          </w:p>
        </w:tc>
      </w:tr>
      <w:tr w:rsidR="003554FA">
        <w:trPr>
          <w:trHeight w:hRule="exact" w:val="737"/>
        </w:trPr>
        <w:tc>
          <w:tcPr>
            <w:tcW w:w="2614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716381419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土壤</w:t>
            </w:r>
            <w:r>
              <w:rPr>
                <w:rFonts w:ascii="仿宋" w:eastAsia="仿宋" w:hAnsi="仿宋"/>
                <w:sz w:val="24"/>
                <w:szCs w:val="24"/>
              </w:rPr>
              <w:t>修复及旧区净化</w:t>
            </w:r>
          </w:p>
        </w:tc>
        <w:tc>
          <w:tcPr>
            <w:tcW w:w="2614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657041834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环境</w:t>
            </w:r>
            <w:r>
              <w:rPr>
                <w:rFonts w:ascii="仿宋" w:eastAsia="仿宋" w:hAnsi="仿宋"/>
                <w:sz w:val="24"/>
                <w:szCs w:val="24"/>
              </w:rPr>
              <w:t>检查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环境大数据服务</w:t>
            </w:r>
          </w:p>
        </w:tc>
        <w:tc>
          <w:tcPr>
            <w:tcW w:w="2138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212621431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3090" w:type="dxa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2122526022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生态城市</w:t>
            </w:r>
            <w:r>
              <w:rPr>
                <w:rFonts w:ascii="仿宋" w:eastAsia="仿宋" w:hAnsi="仿宋"/>
                <w:sz w:val="24"/>
                <w:szCs w:val="24"/>
              </w:rPr>
              <w:t>整合方案</w:t>
            </w:r>
          </w:p>
        </w:tc>
      </w:tr>
      <w:tr w:rsidR="003554FA">
        <w:tc>
          <w:tcPr>
            <w:tcW w:w="10456" w:type="dxa"/>
            <w:gridSpan w:val="4"/>
            <w:vAlign w:val="center"/>
          </w:tcPr>
          <w:p w:rsidR="003554FA" w:rsidRDefault="0021325C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</w:t>
            </w:r>
            <w:r>
              <w:rPr>
                <w:rFonts w:ascii="仿宋" w:eastAsia="仿宋" w:hAnsi="仿宋"/>
                <w:sz w:val="24"/>
                <w:szCs w:val="24"/>
              </w:rPr>
              <w:t>提供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本次参展</w:t>
            </w:r>
            <w:r>
              <w:rPr>
                <w:rFonts w:ascii="仿宋" w:eastAsia="仿宋" w:hAnsi="仿宋"/>
                <w:sz w:val="24"/>
                <w:szCs w:val="24"/>
              </w:rPr>
              <w:t>主要推介的产品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/技术，</w:t>
            </w:r>
            <w:r w:rsidR="003925FE">
              <w:rPr>
                <w:rFonts w:ascii="仿宋" w:eastAsia="仿宋" w:hAnsi="仿宋" w:hint="eastAsia"/>
                <w:sz w:val="24"/>
                <w:szCs w:val="24"/>
              </w:rPr>
              <w:t>如携带产品参展</w:t>
            </w:r>
            <w:r w:rsidR="00731A0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925FE">
              <w:rPr>
                <w:rFonts w:ascii="仿宋" w:eastAsia="仿宋" w:hAnsi="仿宋" w:hint="eastAsia"/>
                <w:sz w:val="24"/>
                <w:szCs w:val="24"/>
              </w:rPr>
              <w:t>请在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附录2中填写产品信息。</w:t>
            </w:r>
          </w:p>
          <w:p w:rsidR="003554FA" w:rsidRPr="003925FE" w:rsidRDefault="003554FA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3925FE" w:rsidRDefault="003925FE">
            <w:pPr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554FA" w:rsidRPr="00731A06" w:rsidRDefault="0021325C" w:rsidP="00731A06">
      <w:pPr>
        <w:spacing w:line="360" w:lineRule="auto"/>
        <w:rPr>
          <w:rFonts w:ascii="仿宋_GB2312" w:eastAsia="仿宋_GB2312"/>
          <w:b/>
          <w:color w:val="538135" w:themeColor="accent6" w:themeShade="BF"/>
          <w:sz w:val="28"/>
          <w:szCs w:val="28"/>
        </w:rPr>
      </w:pPr>
      <w:r w:rsidRPr="003925FE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>主要</w:t>
      </w:r>
      <w:r w:rsidRPr="003925FE">
        <w:rPr>
          <w:rFonts w:ascii="仿宋_GB2312" w:eastAsia="仿宋_GB2312"/>
          <w:b/>
          <w:color w:val="538135" w:themeColor="accent6" w:themeShade="BF"/>
          <w:sz w:val="28"/>
          <w:szCs w:val="28"/>
        </w:rPr>
        <w:t>目标市场</w:t>
      </w:r>
      <w:r w:rsidR="00731A06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 xml:space="preserve"> </w:t>
      </w:r>
      <w:r w:rsidR="00731A06"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（</w:t>
      </w:r>
      <w:r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请</w:t>
      </w:r>
      <w:r w:rsidRPr="00731A06">
        <w:rPr>
          <w:rFonts w:ascii="仿宋_GB2312" w:eastAsia="仿宋_GB2312"/>
          <w:b/>
          <w:color w:val="538135" w:themeColor="accent6" w:themeShade="BF"/>
          <w:sz w:val="24"/>
          <w:szCs w:val="24"/>
        </w:rPr>
        <w:t>提供产品</w:t>
      </w:r>
      <w:r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/服务</w:t>
      </w:r>
      <w:r w:rsidRPr="00731A06">
        <w:rPr>
          <w:rFonts w:ascii="仿宋_GB2312" w:eastAsia="仿宋_GB2312"/>
          <w:b/>
          <w:color w:val="538135" w:themeColor="accent6" w:themeShade="BF"/>
          <w:sz w:val="24"/>
          <w:szCs w:val="24"/>
        </w:rPr>
        <w:t>的主要市场，有助大会提供相关的配对洽谈安排</w:t>
      </w:r>
      <w:r w:rsidR="00731A06"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）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3554FA">
        <w:trPr>
          <w:trHeight w:hRule="exact" w:val="510"/>
        </w:trPr>
        <w:tc>
          <w:tcPr>
            <w:tcW w:w="2405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1178960767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澳门</w:t>
            </w:r>
          </w:p>
        </w:tc>
        <w:tc>
          <w:tcPr>
            <w:tcW w:w="2552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808164447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中国</w:t>
            </w:r>
            <w:r>
              <w:rPr>
                <w:rFonts w:ascii="仿宋" w:eastAsia="仿宋" w:hAnsi="仿宋"/>
                <w:sz w:val="24"/>
                <w:szCs w:val="24"/>
              </w:rPr>
              <w:t>内地</w:t>
            </w:r>
          </w:p>
        </w:tc>
        <w:tc>
          <w:tcPr>
            <w:tcW w:w="2551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948111507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香港</w:t>
            </w:r>
            <w:r>
              <w:rPr>
                <w:rFonts w:ascii="仿宋" w:eastAsia="仿宋" w:hAnsi="仿宋"/>
                <w:sz w:val="24"/>
                <w:szCs w:val="24"/>
              </w:rPr>
              <w:t>及台湾地区</w:t>
            </w:r>
          </w:p>
        </w:tc>
        <w:tc>
          <w:tcPr>
            <w:tcW w:w="2948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1363277201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东南亚地区</w:t>
            </w:r>
          </w:p>
        </w:tc>
      </w:tr>
      <w:tr w:rsidR="003554FA">
        <w:trPr>
          <w:trHeight w:hRule="exact" w:val="510"/>
        </w:trPr>
        <w:tc>
          <w:tcPr>
            <w:tcW w:w="2405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1968032463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>亚洲地区</w:t>
            </w:r>
          </w:p>
        </w:tc>
        <w:tc>
          <w:tcPr>
            <w:tcW w:w="2552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645814697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印度</w:t>
            </w:r>
            <w:r>
              <w:rPr>
                <w:rFonts w:ascii="仿宋" w:eastAsia="仿宋" w:hAnsi="仿宋"/>
                <w:sz w:val="24"/>
                <w:szCs w:val="24"/>
              </w:rPr>
              <w:t>及中东地区</w:t>
            </w:r>
          </w:p>
        </w:tc>
        <w:tc>
          <w:tcPr>
            <w:tcW w:w="2551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1140030824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欧洲</w:t>
            </w:r>
            <w:r>
              <w:rPr>
                <w:rFonts w:ascii="仿宋" w:eastAsia="仿宋" w:hAnsi="仿宋"/>
                <w:sz w:val="24"/>
                <w:szCs w:val="24"/>
              </w:rPr>
              <w:t>地区</w:t>
            </w:r>
          </w:p>
        </w:tc>
        <w:tc>
          <w:tcPr>
            <w:tcW w:w="2948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1827628698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3925F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葡语</w:t>
            </w:r>
            <w:r>
              <w:rPr>
                <w:rFonts w:ascii="仿宋" w:eastAsia="仿宋" w:hAnsi="仿宋"/>
                <w:sz w:val="24"/>
                <w:szCs w:val="24"/>
              </w:rPr>
              <w:t>系国家及地区</w:t>
            </w:r>
          </w:p>
        </w:tc>
      </w:tr>
      <w:tr w:rsidR="003554FA">
        <w:trPr>
          <w:trHeight w:hRule="exact" w:val="510"/>
        </w:trPr>
        <w:tc>
          <w:tcPr>
            <w:tcW w:w="2405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2014488513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/>
                <w:sz w:val="24"/>
                <w:szCs w:val="24"/>
              </w:rPr>
              <w:t>国家地区</w:t>
            </w:r>
          </w:p>
        </w:tc>
        <w:tc>
          <w:tcPr>
            <w:tcW w:w="2552" w:type="dxa"/>
            <w:vAlign w:val="center"/>
          </w:tcPr>
          <w:p w:rsidR="003554FA" w:rsidRDefault="0021325C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b/>
                  <w:sz w:val="24"/>
                  <w:szCs w:val="24"/>
                </w:rPr>
                <w:id w:val="-365361391"/>
                <w14:checkbox>
                  <w14:checked w14:val="0"/>
                  <w14:checkedState w14:val="25A0" w14:font="MS Mincho"/>
                  <w14:uncheckedState w14:val="2610" w14:font="MS Gothic"/>
                </w14:checkbox>
              </w:sdtPr>
              <w:sdtEndPr/>
              <w:sdtContent>
                <w:r w:rsidR="000569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hint="eastAsia"/>
                <w:sz w:val="24"/>
                <w:szCs w:val="24"/>
              </w:rPr>
              <w:t>全球性</w:t>
            </w:r>
            <w:r>
              <w:rPr>
                <w:rFonts w:ascii="仿宋" w:eastAsia="仿宋" w:hAnsi="仿宋"/>
                <w:sz w:val="24"/>
                <w:szCs w:val="24"/>
              </w:rPr>
              <w:t>业务</w:t>
            </w:r>
          </w:p>
        </w:tc>
        <w:tc>
          <w:tcPr>
            <w:tcW w:w="2551" w:type="dxa"/>
            <w:vAlign w:val="center"/>
          </w:tcPr>
          <w:p w:rsidR="003554FA" w:rsidRDefault="003554FA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3554FA" w:rsidRDefault="003554FA">
            <w:pPr>
              <w:spacing w:line="3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554FA" w:rsidRPr="003925FE" w:rsidRDefault="0021325C">
      <w:pPr>
        <w:spacing w:line="360" w:lineRule="auto"/>
        <w:rPr>
          <w:rFonts w:ascii="仿宋_GB2312" w:eastAsia="仿宋_GB2312"/>
          <w:b/>
          <w:color w:val="538135" w:themeColor="accent6" w:themeShade="BF"/>
          <w:sz w:val="28"/>
          <w:szCs w:val="28"/>
        </w:rPr>
      </w:pPr>
      <w:r w:rsidRPr="003925FE">
        <w:rPr>
          <w:rFonts w:ascii="仿宋_GB2312" w:eastAsia="仿宋_GB2312" w:hint="eastAsia"/>
          <w:b/>
          <w:color w:val="538135" w:themeColor="accent6" w:themeShade="BF"/>
          <w:sz w:val="28"/>
          <w:szCs w:val="28"/>
        </w:rPr>
        <w:t>公司/机构简介</w:t>
      </w:r>
      <w:r w:rsidR="003925FE" w:rsidRPr="00731A06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（请提供中英文，各不多于100字，或以word文档格式通过邮件提交）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554FA">
        <w:tc>
          <w:tcPr>
            <w:tcW w:w="10456" w:type="dxa"/>
          </w:tcPr>
          <w:p w:rsidR="003554FA" w:rsidRDefault="003554FA" w:rsidP="003925FE">
            <w:pPr>
              <w:pStyle w:val="a9"/>
              <w:widowControl/>
              <w:shd w:val="clear" w:color="auto" w:fill="FFFFFF"/>
              <w:spacing w:line="390" w:lineRule="atLeast"/>
              <w:rPr>
                <w:rFonts w:ascii="Times New Roman" w:eastAsia="仿宋" w:hAnsi="Times New Roman"/>
                <w:szCs w:val="28"/>
              </w:rPr>
            </w:pPr>
          </w:p>
          <w:p w:rsidR="003925FE" w:rsidRDefault="003925FE" w:rsidP="003925FE">
            <w:pPr>
              <w:pStyle w:val="a9"/>
              <w:widowControl/>
              <w:shd w:val="clear" w:color="auto" w:fill="FFFFFF"/>
              <w:spacing w:line="390" w:lineRule="atLeast"/>
              <w:rPr>
                <w:rFonts w:ascii="Times New Roman" w:eastAsia="仿宋" w:hAnsi="Times New Roman"/>
                <w:szCs w:val="28"/>
              </w:rPr>
            </w:pPr>
          </w:p>
          <w:p w:rsidR="003925FE" w:rsidRDefault="003925FE" w:rsidP="003925FE">
            <w:pPr>
              <w:pStyle w:val="a9"/>
              <w:widowControl/>
              <w:shd w:val="clear" w:color="auto" w:fill="FFFFFF"/>
              <w:spacing w:line="390" w:lineRule="atLeast"/>
              <w:rPr>
                <w:rFonts w:ascii="Times New Roman" w:eastAsia="仿宋" w:hAnsi="Times New Roman"/>
                <w:szCs w:val="28"/>
              </w:rPr>
            </w:pPr>
          </w:p>
          <w:p w:rsidR="003925FE" w:rsidRDefault="003925FE" w:rsidP="003925FE">
            <w:pPr>
              <w:pStyle w:val="a9"/>
              <w:widowControl/>
              <w:shd w:val="clear" w:color="auto" w:fill="FFFFFF"/>
              <w:spacing w:line="390" w:lineRule="atLeast"/>
              <w:rPr>
                <w:rFonts w:ascii="Times New Roman" w:eastAsia="仿宋" w:hAnsi="Times New Roman"/>
                <w:szCs w:val="28"/>
              </w:rPr>
            </w:pPr>
          </w:p>
        </w:tc>
      </w:tr>
    </w:tbl>
    <w:p w:rsidR="003554FA" w:rsidRDefault="003554FA">
      <w:pPr>
        <w:spacing w:line="360" w:lineRule="auto"/>
        <w:rPr>
          <w:rFonts w:ascii="仿宋" w:eastAsia="仿宋" w:hAnsi="仿宋"/>
          <w:color w:val="538135" w:themeColor="accent6" w:themeShade="BF"/>
          <w:sz w:val="24"/>
          <w:szCs w:val="24"/>
        </w:rPr>
      </w:pPr>
    </w:p>
    <w:p w:rsidR="003554FA" w:rsidRDefault="003554FA">
      <w:pPr>
        <w:spacing w:line="360" w:lineRule="auto"/>
        <w:rPr>
          <w:rFonts w:ascii="仿宋" w:eastAsia="仿宋" w:hAnsi="仿宋"/>
          <w:color w:val="538135" w:themeColor="accent6" w:themeShade="BF"/>
          <w:sz w:val="24"/>
          <w:szCs w:val="24"/>
        </w:rPr>
        <w:sectPr w:rsidR="003554F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731A06" w:rsidRPr="00731A06" w:rsidRDefault="00731A06" w:rsidP="00731A06">
      <w:pPr>
        <w:spacing w:beforeLines="50" w:before="156" w:line="360" w:lineRule="exact"/>
        <w:jc w:val="center"/>
        <w:rPr>
          <w:rFonts w:ascii="方正小标宋简体" w:eastAsia="方正小标宋简体"/>
          <w:sz w:val="32"/>
          <w:szCs w:val="32"/>
        </w:rPr>
      </w:pPr>
      <w:r w:rsidRPr="00731A06">
        <w:rPr>
          <w:rFonts w:ascii="方正小标宋简体" w:eastAsia="方正小标宋简体" w:hint="eastAsia"/>
          <w:sz w:val="32"/>
          <w:szCs w:val="32"/>
        </w:rPr>
        <w:lastRenderedPageBreak/>
        <w:t>商务配对表格</w:t>
      </w:r>
    </w:p>
    <w:p w:rsidR="00731A06" w:rsidRPr="00731A06" w:rsidRDefault="00731A06" w:rsidP="00731A06">
      <w:pPr>
        <w:jc w:val="left"/>
        <w:rPr>
          <w:rFonts w:ascii="仿宋_GB2312" w:eastAsia="仿宋_GB2312"/>
          <w:sz w:val="28"/>
          <w:szCs w:val="28"/>
        </w:rPr>
      </w:pPr>
      <w:r w:rsidRPr="00731A06">
        <w:rPr>
          <w:rFonts w:ascii="仿宋_GB2312" w:eastAsia="仿宋_GB2312" w:hint="eastAsia"/>
          <w:sz w:val="28"/>
          <w:szCs w:val="28"/>
        </w:rPr>
        <w:t>贵司希望讨论的配对洽谈项目信息标题：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1A06" w:rsidRPr="006802A1" w:rsidTr="0096712B">
        <w:tc>
          <w:tcPr>
            <w:tcW w:w="8522" w:type="dxa"/>
            <w:shd w:val="clear" w:color="auto" w:fill="auto"/>
          </w:tcPr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Pr="00731A06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Pr="00731A06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31A06" w:rsidRPr="00731A06" w:rsidRDefault="00731A06" w:rsidP="00731A06">
      <w:pPr>
        <w:jc w:val="left"/>
        <w:rPr>
          <w:rFonts w:ascii="仿宋_GB2312" w:eastAsia="仿宋_GB2312"/>
          <w:sz w:val="28"/>
          <w:szCs w:val="28"/>
        </w:rPr>
      </w:pPr>
      <w:r w:rsidRPr="00731A06">
        <w:rPr>
          <w:rFonts w:ascii="仿宋_GB2312" w:eastAsia="仿宋_GB2312" w:hint="eastAsia"/>
          <w:sz w:val="28"/>
          <w:szCs w:val="28"/>
        </w:rPr>
        <w:t>贵司有意</w:t>
      </w:r>
      <w:r w:rsidRPr="003B2857">
        <w:rPr>
          <w:rFonts w:ascii="仿宋_GB2312" w:eastAsia="仿宋_GB2312" w:hint="eastAsia"/>
          <w:b/>
          <w:sz w:val="28"/>
          <w:szCs w:val="28"/>
        </w:rPr>
        <w:t>购买/采购</w:t>
      </w:r>
      <w:r w:rsidRPr="00731A06">
        <w:rPr>
          <w:rFonts w:ascii="仿宋_GB2312" w:eastAsia="仿宋_GB2312" w:hint="eastAsia"/>
          <w:sz w:val="28"/>
          <w:szCs w:val="28"/>
        </w:rPr>
        <w:t>以下产品/服务：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1A06" w:rsidRPr="006802A1" w:rsidTr="0096712B">
        <w:tc>
          <w:tcPr>
            <w:tcW w:w="8522" w:type="dxa"/>
            <w:shd w:val="clear" w:color="auto" w:fill="auto"/>
          </w:tcPr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31A06" w:rsidRPr="00731A06" w:rsidRDefault="00731A06" w:rsidP="00731A06">
      <w:pPr>
        <w:jc w:val="left"/>
        <w:rPr>
          <w:rFonts w:ascii="仿宋_GB2312" w:eastAsia="仿宋_GB2312"/>
          <w:sz w:val="28"/>
          <w:szCs w:val="28"/>
        </w:rPr>
      </w:pPr>
      <w:r w:rsidRPr="00731A06">
        <w:rPr>
          <w:rFonts w:ascii="仿宋_GB2312" w:eastAsia="仿宋_GB2312" w:hint="eastAsia"/>
          <w:sz w:val="28"/>
          <w:szCs w:val="28"/>
        </w:rPr>
        <w:t>贵司有意</w:t>
      </w:r>
      <w:r w:rsidRPr="003B2857">
        <w:rPr>
          <w:rFonts w:ascii="仿宋_GB2312" w:eastAsia="仿宋_GB2312" w:hint="eastAsia"/>
          <w:b/>
          <w:sz w:val="28"/>
          <w:szCs w:val="28"/>
        </w:rPr>
        <w:t>出售</w:t>
      </w:r>
      <w:r w:rsidRPr="00731A06">
        <w:rPr>
          <w:rFonts w:ascii="仿宋_GB2312" w:eastAsia="仿宋_GB2312" w:hint="eastAsia"/>
          <w:sz w:val="28"/>
          <w:szCs w:val="28"/>
        </w:rPr>
        <w:t>以下产品/服务：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1A06" w:rsidRPr="006802A1" w:rsidTr="0096712B">
        <w:tc>
          <w:tcPr>
            <w:tcW w:w="8522" w:type="dxa"/>
            <w:shd w:val="clear" w:color="auto" w:fill="auto"/>
          </w:tcPr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31A06" w:rsidRPr="00731A06" w:rsidRDefault="00731A06" w:rsidP="00731A06">
      <w:pPr>
        <w:jc w:val="left"/>
        <w:rPr>
          <w:rFonts w:ascii="仿宋_GB2312" w:eastAsia="仿宋_GB2312"/>
          <w:sz w:val="28"/>
          <w:szCs w:val="28"/>
        </w:rPr>
      </w:pPr>
      <w:r w:rsidRPr="00731A06">
        <w:rPr>
          <w:rFonts w:ascii="仿宋_GB2312" w:eastAsia="仿宋_GB2312" w:hint="eastAsia"/>
          <w:sz w:val="28"/>
          <w:szCs w:val="28"/>
        </w:rPr>
        <w:t>贵司有意寻求与以下项目/产品/服务相关的合作伙伴：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1A06" w:rsidRPr="006802A1" w:rsidTr="0096712B">
        <w:tc>
          <w:tcPr>
            <w:tcW w:w="8522" w:type="dxa"/>
            <w:shd w:val="clear" w:color="auto" w:fill="auto"/>
          </w:tcPr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31A06" w:rsidRPr="00731A06" w:rsidRDefault="00731A06" w:rsidP="00731A06">
      <w:pPr>
        <w:jc w:val="left"/>
        <w:rPr>
          <w:rFonts w:ascii="仿宋_GB2312" w:eastAsia="仿宋_GB2312"/>
          <w:sz w:val="28"/>
          <w:szCs w:val="28"/>
        </w:rPr>
      </w:pPr>
      <w:r w:rsidRPr="00731A06">
        <w:rPr>
          <w:rFonts w:ascii="仿宋_GB2312" w:eastAsia="仿宋_GB2312" w:hint="eastAsia"/>
          <w:sz w:val="28"/>
          <w:szCs w:val="28"/>
        </w:rPr>
        <w:t>贵司有意商讨本省/区域/国家的现有项目：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1A06" w:rsidRPr="006802A1" w:rsidTr="0096712B">
        <w:tc>
          <w:tcPr>
            <w:tcW w:w="8522" w:type="dxa"/>
            <w:shd w:val="clear" w:color="auto" w:fill="auto"/>
          </w:tcPr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  <w:p w:rsidR="00731A06" w:rsidRPr="006802A1" w:rsidRDefault="00731A06" w:rsidP="0096712B">
            <w:pPr>
              <w:spacing w:line="36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31A06" w:rsidRPr="00731A06" w:rsidRDefault="00731A06" w:rsidP="00731A06">
      <w:pPr>
        <w:jc w:val="left"/>
        <w:rPr>
          <w:rFonts w:ascii="仿宋_GB2312" w:eastAsia="仿宋_GB2312"/>
          <w:sz w:val="28"/>
          <w:szCs w:val="28"/>
        </w:rPr>
      </w:pPr>
      <w:r w:rsidRPr="00731A06">
        <w:rPr>
          <w:rFonts w:ascii="仿宋_GB2312" w:eastAsia="仿宋_GB2312" w:hint="eastAsia"/>
          <w:sz w:val="28"/>
          <w:szCs w:val="28"/>
        </w:rPr>
        <w:t>贵司有意从别国/区域寻求技术转移：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31A06" w:rsidRPr="00E3105E" w:rsidTr="0096712B">
        <w:tc>
          <w:tcPr>
            <w:tcW w:w="8522" w:type="dxa"/>
            <w:shd w:val="clear" w:color="auto" w:fill="auto"/>
          </w:tcPr>
          <w:p w:rsidR="00731A06" w:rsidRPr="00E3105E" w:rsidRDefault="00731A06" w:rsidP="0096712B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731A06" w:rsidRPr="002F58B3" w:rsidRDefault="00731A06" w:rsidP="0096712B">
            <w:pPr>
              <w:spacing w:line="360" w:lineRule="exact"/>
              <w:rPr>
                <w:rFonts w:ascii="宋体" w:eastAsia="等线" w:hAnsi="宋体"/>
                <w:sz w:val="28"/>
                <w:szCs w:val="28"/>
              </w:rPr>
            </w:pPr>
          </w:p>
          <w:p w:rsidR="00731A06" w:rsidRPr="002F58B3" w:rsidRDefault="00731A06" w:rsidP="0096712B">
            <w:pPr>
              <w:spacing w:line="360" w:lineRule="exact"/>
              <w:rPr>
                <w:rFonts w:ascii="宋体" w:eastAsia="等线" w:hAnsi="宋体"/>
                <w:sz w:val="28"/>
                <w:szCs w:val="28"/>
              </w:rPr>
            </w:pPr>
          </w:p>
        </w:tc>
      </w:tr>
    </w:tbl>
    <w:p w:rsidR="00731A06" w:rsidRPr="00A26481" w:rsidRDefault="00731A06" w:rsidP="00731A06">
      <w:pPr>
        <w:ind w:left="-244"/>
        <w:rPr>
          <w:rFonts w:ascii="Arial" w:eastAsia="宋体" w:hAnsi="Arial" w:cs="Arial"/>
          <w:b/>
          <w:color w:val="008000"/>
        </w:rPr>
      </w:pPr>
    </w:p>
    <w:p w:rsidR="00731A06" w:rsidRPr="00A26481" w:rsidRDefault="00731A06" w:rsidP="00731A06">
      <w:pPr>
        <w:rPr>
          <w:rFonts w:ascii="Arial" w:eastAsia="宋体" w:hAnsi="Arial" w:cs="Arial"/>
          <w:b/>
          <w:color w:val="008000"/>
        </w:rPr>
      </w:pPr>
    </w:p>
    <w:p w:rsidR="00731A06" w:rsidRPr="003B2857" w:rsidRDefault="00731A06" w:rsidP="003B2857">
      <w:pPr>
        <w:spacing w:line="360" w:lineRule="auto"/>
        <w:rPr>
          <w:rFonts w:ascii="仿宋_GB2312" w:eastAsia="仿宋_GB2312"/>
          <w:b/>
          <w:color w:val="538135" w:themeColor="accent6" w:themeShade="BF"/>
          <w:sz w:val="24"/>
          <w:szCs w:val="24"/>
        </w:rPr>
      </w:pPr>
      <w:r w:rsidRPr="003B2857">
        <w:rPr>
          <w:rFonts w:ascii="仿宋_GB2312" w:eastAsia="仿宋_GB2312" w:hint="eastAsia"/>
          <w:b/>
          <w:color w:val="538135" w:themeColor="accent6" w:themeShade="BF"/>
          <w:sz w:val="24"/>
          <w:szCs w:val="24"/>
        </w:rPr>
        <w:t>联系方式</w:t>
      </w:r>
    </w:p>
    <w:p w:rsidR="00731A06" w:rsidRPr="003B2857" w:rsidRDefault="00731A06" w:rsidP="003B2857">
      <w:pPr>
        <w:spacing w:line="360" w:lineRule="auto"/>
        <w:rPr>
          <w:rFonts w:ascii="仿宋_GB2312" w:eastAsia="仿宋_GB2312" w:hAnsi="Arial" w:cs="Arial"/>
          <w:bCs/>
          <w:sz w:val="24"/>
          <w:szCs w:val="24"/>
        </w:rPr>
      </w:pPr>
      <w:r w:rsidRPr="003B2857">
        <w:rPr>
          <w:rFonts w:ascii="仿宋_GB2312" w:eastAsia="仿宋_GB2312" w:hAnsi="Arial" w:cs="Arial" w:hint="eastAsia"/>
          <w:bCs/>
          <w:sz w:val="24"/>
          <w:szCs w:val="24"/>
        </w:rPr>
        <w:t>联系人：</w:t>
      </w:r>
      <w:r w:rsidR="003B2857" w:rsidRPr="003B2857">
        <w:rPr>
          <w:rFonts w:ascii="仿宋_GB2312" w:eastAsia="仿宋_GB2312" w:hAnsi="Arial" w:cs="Arial" w:hint="eastAsia"/>
          <w:bCs/>
          <w:sz w:val="24"/>
          <w:szCs w:val="24"/>
        </w:rPr>
        <w:t>马智强 18310676079</w:t>
      </w:r>
    </w:p>
    <w:p w:rsidR="00731A06" w:rsidRPr="003B2857" w:rsidRDefault="00731A06" w:rsidP="003B2857">
      <w:pPr>
        <w:spacing w:line="360" w:lineRule="auto"/>
        <w:rPr>
          <w:rFonts w:ascii="仿宋_GB2312" w:eastAsia="仿宋_GB2312" w:hAnsi="Arial" w:cs="Arial"/>
          <w:bCs/>
          <w:sz w:val="24"/>
          <w:szCs w:val="24"/>
        </w:rPr>
      </w:pPr>
      <w:r w:rsidRPr="003B2857">
        <w:rPr>
          <w:rFonts w:ascii="仿宋_GB2312" w:eastAsia="仿宋_GB2312" w:hAnsi="Arial" w:cs="Arial" w:hint="eastAsia"/>
          <w:bCs/>
          <w:sz w:val="24"/>
          <w:szCs w:val="24"/>
        </w:rPr>
        <w:t>电  话：0</w:t>
      </w:r>
      <w:r w:rsidR="003B2857" w:rsidRPr="003B2857">
        <w:rPr>
          <w:rFonts w:ascii="仿宋_GB2312" w:eastAsia="仿宋_GB2312" w:hAnsi="Arial" w:cs="Arial" w:hint="eastAsia"/>
          <w:bCs/>
          <w:sz w:val="24"/>
          <w:szCs w:val="24"/>
        </w:rPr>
        <w:t>10</w:t>
      </w:r>
      <w:r w:rsidRPr="003B2857">
        <w:rPr>
          <w:rFonts w:ascii="仿宋_GB2312" w:eastAsia="仿宋_GB2312" w:hAnsi="Arial" w:cs="Arial" w:hint="eastAsia"/>
          <w:bCs/>
          <w:sz w:val="24"/>
          <w:szCs w:val="24"/>
        </w:rPr>
        <w:t>-</w:t>
      </w:r>
      <w:r w:rsidR="003B2857" w:rsidRPr="003B2857">
        <w:rPr>
          <w:rFonts w:ascii="仿宋_GB2312" w:eastAsia="仿宋_GB2312" w:hAnsi="Arial" w:cs="Arial" w:hint="eastAsia"/>
          <w:bCs/>
          <w:sz w:val="24"/>
          <w:szCs w:val="24"/>
        </w:rPr>
        <w:t>82362962-202</w:t>
      </w:r>
    </w:p>
    <w:p w:rsidR="00731A06" w:rsidRDefault="00731A06" w:rsidP="003B2857">
      <w:pPr>
        <w:spacing w:line="360" w:lineRule="auto"/>
        <w:rPr>
          <w:rFonts w:ascii="仿宋_GB2312" w:eastAsia="仿宋_GB2312" w:hAnsi="Arial" w:cs="Arial"/>
          <w:bCs/>
          <w:sz w:val="24"/>
          <w:szCs w:val="24"/>
        </w:rPr>
      </w:pPr>
      <w:r w:rsidRPr="003B2857">
        <w:rPr>
          <w:rFonts w:ascii="仿宋_GB2312" w:eastAsia="仿宋_GB2312" w:hAnsi="Arial" w:cs="Arial" w:hint="eastAsia"/>
          <w:bCs/>
          <w:sz w:val="24"/>
          <w:szCs w:val="24"/>
        </w:rPr>
        <w:t>E-mail：</w:t>
      </w:r>
      <w:hyperlink r:id="rId9" w:history="1">
        <w:r w:rsidR="003B2857" w:rsidRPr="00064B31">
          <w:rPr>
            <w:rStyle w:val="ad"/>
            <w:rFonts w:ascii="仿宋_GB2312" w:eastAsia="仿宋_GB2312" w:hAnsi="Arial" w:cs="Arial" w:hint="eastAsia"/>
            <w:bCs/>
            <w:sz w:val="24"/>
            <w:szCs w:val="24"/>
          </w:rPr>
          <w:t>mazhiqiang@bjiaep.com</w:t>
        </w:r>
      </w:hyperlink>
    </w:p>
    <w:p w:rsidR="003B2857" w:rsidRDefault="003B2857" w:rsidP="003B2857">
      <w:pPr>
        <w:spacing w:line="360" w:lineRule="auto"/>
        <w:rPr>
          <w:rFonts w:ascii="仿宋_GB2312" w:eastAsia="仿宋_GB2312" w:hAnsi="Arial" w:cs="Arial"/>
          <w:bCs/>
          <w:sz w:val="24"/>
          <w:szCs w:val="24"/>
        </w:rPr>
      </w:pPr>
    </w:p>
    <w:p w:rsidR="003B2857" w:rsidRDefault="003B2857" w:rsidP="003B2857">
      <w:pPr>
        <w:spacing w:line="360" w:lineRule="auto"/>
        <w:rPr>
          <w:rFonts w:ascii="仿宋_GB2312" w:eastAsia="仿宋_GB2312" w:hAnsi="Arial" w:cs="Arial"/>
          <w:bCs/>
          <w:sz w:val="24"/>
          <w:szCs w:val="24"/>
        </w:rPr>
      </w:pPr>
    </w:p>
    <w:p w:rsidR="003B2857" w:rsidRDefault="003B2857" w:rsidP="003B2857">
      <w:pPr>
        <w:spacing w:line="360" w:lineRule="auto"/>
        <w:rPr>
          <w:rFonts w:ascii="仿宋_GB2312" w:eastAsia="仿宋_GB2312" w:hAnsi="Arial" w:cs="Arial"/>
          <w:bCs/>
          <w:sz w:val="24"/>
          <w:szCs w:val="24"/>
        </w:rPr>
      </w:pPr>
    </w:p>
    <w:p w:rsidR="00731A06" w:rsidRDefault="00731A06">
      <w:pPr>
        <w:rPr>
          <w:rFonts w:ascii="方正小标宋简体" w:eastAsia="方正小标宋简体"/>
          <w:szCs w:val="21"/>
        </w:rPr>
      </w:pPr>
    </w:p>
    <w:p w:rsidR="00731A06" w:rsidRDefault="00731A06">
      <w:pPr>
        <w:rPr>
          <w:rFonts w:ascii="方正小标宋简体" w:eastAsia="方正小标宋简体"/>
          <w:szCs w:val="21"/>
        </w:rPr>
        <w:sectPr w:rsidR="00731A06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554FA" w:rsidRDefault="0021325C">
      <w:pPr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lastRenderedPageBreak/>
        <w:t>附录</w:t>
      </w:r>
      <w:r>
        <w:rPr>
          <w:rFonts w:ascii="方正小标宋简体" w:eastAsia="方正小标宋简体"/>
          <w:szCs w:val="21"/>
        </w:rPr>
        <w:t>1:</w:t>
      </w:r>
      <w:r>
        <w:rPr>
          <w:rFonts w:ascii="方正小标宋简体" w:eastAsia="方正小标宋简体" w:hint="eastAsia"/>
          <w:szCs w:val="21"/>
        </w:rPr>
        <w:t xml:space="preserve"> </w:t>
      </w:r>
      <w:r>
        <w:rPr>
          <w:rFonts w:ascii="方正小标宋简体" w:eastAsia="方正小标宋简体"/>
          <w:szCs w:val="21"/>
        </w:rPr>
        <w:t xml:space="preserve"> </w:t>
      </w:r>
      <w:r>
        <w:rPr>
          <w:rFonts w:ascii="方正小标宋简体" w:eastAsia="方正小标宋简体" w:hint="eastAsia"/>
          <w:szCs w:val="21"/>
        </w:rPr>
        <w:t>服务类别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554FA">
        <w:trPr>
          <w:trHeight w:val="3983"/>
        </w:trPr>
        <w:tc>
          <w:tcPr>
            <w:tcW w:w="3485" w:type="dxa"/>
          </w:tcPr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能源效益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能源管理系统 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节约能源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节能电器 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工业能源效益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再生能源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太阳能（光伏和光热技术及设备）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生物质能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风能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混合系统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其他再生能源 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绿色建筑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建筑技术，设施管理 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绿色建筑设计和解决方案 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建筑物管理系统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供热通风与空气调节 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绿色建材 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建筑物照明技术（包括LED，自动化，光源控制等）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建筑物水源处理及雨水再利用技术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天台绿化及垂直绿化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噪音控制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改造技术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绿色交通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电动车、混合能源车、新能源车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充电站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电池和蓄电解决方案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只能交通运输系统及解决方案</w:t>
            </w:r>
          </w:p>
        </w:tc>
        <w:tc>
          <w:tcPr>
            <w:tcW w:w="3485" w:type="dxa"/>
          </w:tcPr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废弃物管理解决方案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“5R”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绿色质量管理方案：拒绝使用，减少产生，重复利用，修复再用，资源回收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废弃物管理、回收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分类/循环再造技术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污泥处理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废弃物再生资源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水源管理及废水处理解决方案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节约水源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工业废水处理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污水净化技术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河流及海洋治理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海岸保护/防洪计划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空气质量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烟气净化技术/脱硫技术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有机性挥发物处理方案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工业废气排放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气体、烟霾及化学品监控与处理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车辆废气排放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室内空气质量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环保产品及服务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消费产品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包装/容器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环保材料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清洁发展机制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项目融资、咨询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土壤修复及旧区净化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土壤处理及修复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工业旧区净化</w:t>
            </w:r>
          </w:p>
        </w:tc>
        <w:tc>
          <w:tcPr>
            <w:tcW w:w="3486" w:type="dxa"/>
          </w:tcPr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环境监察及环境大数据服务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测量、仪表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测试、检验和认证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环境数据收集及分析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其他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绿色教育、职业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政府机构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教育及培训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行业协会、贸易协会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保险服务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投资和推广的代理机构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法律服务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项目开发商</w:t>
            </w:r>
          </w:p>
          <w:p w:rsidR="003554FA" w:rsidRDefault="0021325C">
            <w:pPr>
              <w:pStyle w:val="ac"/>
              <w:numPr>
                <w:ilvl w:val="1"/>
                <w:numId w:val="1"/>
              </w:numPr>
              <w:spacing w:line="380" w:lineRule="exact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研究及发展中心/代理机构</w:t>
            </w:r>
          </w:p>
          <w:p w:rsidR="003554FA" w:rsidRDefault="003554FA">
            <w:pPr>
              <w:pStyle w:val="ac"/>
              <w:spacing w:line="380" w:lineRule="exact"/>
              <w:ind w:left="48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54FA" w:rsidRDefault="0021325C">
            <w:pPr>
              <w:pStyle w:val="ac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生态城市整合方案</w:t>
            </w:r>
          </w:p>
        </w:tc>
      </w:tr>
    </w:tbl>
    <w:p w:rsidR="003554FA" w:rsidRDefault="003554FA">
      <w:pPr>
        <w:rPr>
          <w:rFonts w:ascii="方正小标宋简体" w:eastAsia="方正小标宋简体"/>
          <w:szCs w:val="21"/>
        </w:rPr>
      </w:pPr>
    </w:p>
    <w:p w:rsidR="003554FA" w:rsidRDefault="003554FA">
      <w:pPr>
        <w:rPr>
          <w:rFonts w:ascii="方正小标宋简体" w:eastAsia="方正小标宋简体"/>
          <w:szCs w:val="21"/>
        </w:rPr>
        <w:sectPr w:rsidR="003554F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554FA" w:rsidRDefault="0021325C">
      <w:pPr>
        <w:jc w:val="left"/>
        <w:rPr>
          <w:rFonts w:ascii="方正小标宋简体" w:eastAsia="方正小标宋简体"/>
          <w:sz w:val="18"/>
          <w:szCs w:val="18"/>
        </w:rPr>
      </w:pPr>
      <w:r>
        <w:rPr>
          <w:rFonts w:ascii="方正小标宋简体" w:eastAsia="方正小标宋简体" w:hint="eastAsia"/>
          <w:sz w:val="18"/>
          <w:szCs w:val="18"/>
        </w:rPr>
        <w:lastRenderedPageBreak/>
        <w:t>附录</w:t>
      </w:r>
      <w:r>
        <w:rPr>
          <w:rFonts w:ascii="方正小标宋简体" w:eastAsia="方正小标宋简体"/>
          <w:sz w:val="18"/>
          <w:szCs w:val="18"/>
        </w:rPr>
        <w:t>2</w:t>
      </w:r>
    </w:p>
    <w:p w:rsidR="003554FA" w:rsidRDefault="0021325C">
      <w:pPr>
        <w:jc w:val="center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 w:val="32"/>
          <w:szCs w:val="32"/>
        </w:rPr>
        <w:t>201</w:t>
      </w:r>
      <w:r w:rsidR="003925FE">
        <w:rPr>
          <w:rFonts w:ascii="方正小标宋简体" w:eastAsia="方正小标宋简体" w:hint="eastAsia"/>
          <w:sz w:val="32"/>
          <w:szCs w:val="32"/>
        </w:rPr>
        <w:t>9</w:t>
      </w:r>
      <w:r w:rsidR="00930F6B">
        <w:rPr>
          <w:rFonts w:ascii="方正小标宋简体" w:eastAsia="方正小标宋简体" w:hint="eastAsia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澳门环保展参展展品目录</w:t>
      </w:r>
    </w:p>
    <w:p w:rsidR="003554FA" w:rsidRDefault="0021325C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公司/机构名称</w:t>
      </w:r>
      <w:r w:rsidR="003925FE">
        <w:rPr>
          <w:rFonts w:ascii="仿宋" w:eastAsia="仿宋" w:hAnsi="仿宋" w:hint="eastAsia"/>
          <w:sz w:val="28"/>
          <w:szCs w:val="28"/>
        </w:rPr>
        <w:t>（盖章）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E009CF" w:rsidRDefault="00E009CF"/>
    <w:tbl>
      <w:tblPr>
        <w:tblStyle w:val="ab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3119"/>
        <w:gridCol w:w="2268"/>
        <w:gridCol w:w="1417"/>
        <w:gridCol w:w="1418"/>
        <w:gridCol w:w="1417"/>
      </w:tblGrid>
      <w:tr w:rsidR="00661286" w:rsidTr="00661286">
        <w:trPr>
          <w:jc w:val="center"/>
        </w:trPr>
        <w:tc>
          <w:tcPr>
            <w:tcW w:w="846" w:type="dxa"/>
            <w:vAlign w:val="center"/>
          </w:tcPr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09C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</w:t>
            </w:r>
            <w:r w:rsidRPr="00E009CF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119" w:type="dxa"/>
            <w:vAlign w:val="center"/>
          </w:tcPr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09CF"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</w:p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09CF">
              <w:rPr>
                <w:rFonts w:ascii="仿宋" w:eastAsia="仿宋" w:hAnsi="仿宋" w:hint="eastAsia"/>
                <w:sz w:val="24"/>
                <w:szCs w:val="24"/>
              </w:rPr>
              <w:t>（长×宽×高</w:t>
            </w:r>
            <w:r w:rsidRPr="00E009CF">
              <w:rPr>
                <w:rFonts w:ascii="仿宋" w:eastAsia="仿宋" w:hAnsi="仿宋"/>
                <w:sz w:val="24"/>
                <w:szCs w:val="24"/>
              </w:rPr>
              <w:t>cm</w:t>
            </w:r>
            <w:r w:rsidRPr="00E009CF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重量（Kg）</w:t>
            </w:r>
          </w:p>
        </w:tc>
        <w:tc>
          <w:tcPr>
            <w:tcW w:w="1417" w:type="dxa"/>
            <w:vAlign w:val="center"/>
          </w:tcPr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09CF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661286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</w:t>
            </w:r>
          </w:p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易碎品</w:t>
            </w:r>
          </w:p>
        </w:tc>
        <w:tc>
          <w:tcPr>
            <w:tcW w:w="1417" w:type="dxa"/>
            <w:vAlign w:val="center"/>
          </w:tcPr>
          <w:p w:rsidR="00661286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是否需要</w:t>
            </w:r>
          </w:p>
          <w:p w:rsidR="00661286" w:rsidRPr="00E009CF" w:rsidRDefault="00661286" w:rsidP="00E009CF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回运</w:t>
            </w:r>
          </w:p>
        </w:tc>
      </w:tr>
      <w:tr w:rsidR="00661286" w:rsidTr="00661286">
        <w:trPr>
          <w:jc w:val="center"/>
        </w:trPr>
        <w:tc>
          <w:tcPr>
            <w:tcW w:w="846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128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1286">
              <w:rPr>
                <w:rFonts w:ascii="仿宋" w:eastAsia="仿宋" w:hAnsi="仿宋" w:hint="eastAsia"/>
                <w:sz w:val="24"/>
                <w:szCs w:val="24"/>
              </w:rPr>
              <w:t>是/否</w:t>
            </w: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1286">
              <w:rPr>
                <w:rFonts w:ascii="仿宋" w:eastAsia="仿宋" w:hAnsi="仿宋" w:hint="eastAsia"/>
                <w:sz w:val="24"/>
                <w:szCs w:val="24"/>
              </w:rPr>
              <w:t>是/否</w:t>
            </w:r>
          </w:p>
        </w:tc>
      </w:tr>
      <w:tr w:rsidR="00661286" w:rsidTr="00661286">
        <w:trPr>
          <w:jc w:val="center"/>
        </w:trPr>
        <w:tc>
          <w:tcPr>
            <w:tcW w:w="846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286" w:rsidTr="00661286">
        <w:trPr>
          <w:jc w:val="center"/>
        </w:trPr>
        <w:tc>
          <w:tcPr>
            <w:tcW w:w="846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286" w:rsidTr="00661286">
        <w:trPr>
          <w:jc w:val="center"/>
        </w:trPr>
        <w:tc>
          <w:tcPr>
            <w:tcW w:w="846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286" w:rsidTr="00661286">
        <w:trPr>
          <w:jc w:val="center"/>
        </w:trPr>
        <w:tc>
          <w:tcPr>
            <w:tcW w:w="846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1286" w:rsidRPr="00661286" w:rsidRDefault="00661286" w:rsidP="006612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554FA" w:rsidRPr="00E009CF" w:rsidRDefault="00E009CF" w:rsidP="00E009CF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</w:t>
      </w:r>
      <w:r w:rsidRPr="00E009CF">
        <w:rPr>
          <w:rFonts w:ascii="仿宋" w:eastAsia="仿宋" w:hAnsi="仿宋" w:hint="eastAsia"/>
          <w:sz w:val="28"/>
          <w:szCs w:val="28"/>
        </w:rPr>
        <w:t>备注：请提供产品说明书和</w:t>
      </w:r>
      <w:r w:rsidR="00661286">
        <w:rPr>
          <w:rFonts w:ascii="仿宋" w:eastAsia="仿宋" w:hAnsi="仿宋" w:hint="eastAsia"/>
          <w:sz w:val="28"/>
          <w:szCs w:val="28"/>
        </w:rPr>
        <w:t>产品图片</w:t>
      </w:r>
      <w:r w:rsidRPr="00E009CF">
        <w:rPr>
          <w:rFonts w:ascii="仿宋" w:eastAsia="仿宋" w:hAnsi="仿宋" w:hint="eastAsia"/>
          <w:sz w:val="28"/>
          <w:szCs w:val="28"/>
        </w:rPr>
        <w:t>。</w:t>
      </w:r>
    </w:p>
    <w:sectPr w:rsidR="003554FA" w:rsidRPr="00E009C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56B" w:rsidRDefault="007A756B" w:rsidP="000569C2">
      <w:r>
        <w:separator/>
      </w:r>
    </w:p>
  </w:endnote>
  <w:endnote w:type="continuationSeparator" w:id="0">
    <w:p w:rsidR="007A756B" w:rsidRDefault="007A756B" w:rsidP="0005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56B" w:rsidRDefault="007A756B" w:rsidP="000569C2">
      <w:r>
        <w:separator/>
      </w:r>
    </w:p>
  </w:footnote>
  <w:footnote w:type="continuationSeparator" w:id="0">
    <w:p w:rsidR="007A756B" w:rsidRDefault="007A756B" w:rsidP="0005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33FD"/>
    <w:multiLevelType w:val="multilevel"/>
    <w:tmpl w:val="563033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B7"/>
    <w:rsid w:val="000569C2"/>
    <w:rsid w:val="000674E7"/>
    <w:rsid w:val="000F5A74"/>
    <w:rsid w:val="001B1AC3"/>
    <w:rsid w:val="001D3E3B"/>
    <w:rsid w:val="0021325C"/>
    <w:rsid w:val="00252BA3"/>
    <w:rsid w:val="002758E4"/>
    <w:rsid w:val="00275C66"/>
    <w:rsid w:val="00297EEB"/>
    <w:rsid w:val="002B43B0"/>
    <w:rsid w:val="00352995"/>
    <w:rsid w:val="003554FA"/>
    <w:rsid w:val="003925FE"/>
    <w:rsid w:val="003B2857"/>
    <w:rsid w:val="0040522A"/>
    <w:rsid w:val="0043784A"/>
    <w:rsid w:val="00437B9E"/>
    <w:rsid w:val="004A7070"/>
    <w:rsid w:val="004F2FA7"/>
    <w:rsid w:val="005D4F5D"/>
    <w:rsid w:val="00661286"/>
    <w:rsid w:val="006711A1"/>
    <w:rsid w:val="00731A06"/>
    <w:rsid w:val="00744795"/>
    <w:rsid w:val="00751CCA"/>
    <w:rsid w:val="007A426C"/>
    <w:rsid w:val="007A756B"/>
    <w:rsid w:val="007C67E1"/>
    <w:rsid w:val="00802AC0"/>
    <w:rsid w:val="0083263A"/>
    <w:rsid w:val="0088167B"/>
    <w:rsid w:val="008B2A37"/>
    <w:rsid w:val="00930F6B"/>
    <w:rsid w:val="009373F2"/>
    <w:rsid w:val="00946467"/>
    <w:rsid w:val="009520A5"/>
    <w:rsid w:val="009B3B48"/>
    <w:rsid w:val="009B6E05"/>
    <w:rsid w:val="00A07DCA"/>
    <w:rsid w:val="00A5065D"/>
    <w:rsid w:val="00A65280"/>
    <w:rsid w:val="00A77EB7"/>
    <w:rsid w:val="00A90B8A"/>
    <w:rsid w:val="00AD23BB"/>
    <w:rsid w:val="00AF0D3E"/>
    <w:rsid w:val="00B20E4F"/>
    <w:rsid w:val="00B33A47"/>
    <w:rsid w:val="00B643A8"/>
    <w:rsid w:val="00B66F6A"/>
    <w:rsid w:val="00BA574B"/>
    <w:rsid w:val="00BB0D89"/>
    <w:rsid w:val="00C51887"/>
    <w:rsid w:val="00D06A36"/>
    <w:rsid w:val="00D26B13"/>
    <w:rsid w:val="00D46F4C"/>
    <w:rsid w:val="00D84138"/>
    <w:rsid w:val="00D95F9D"/>
    <w:rsid w:val="00E009CF"/>
    <w:rsid w:val="00E25E5F"/>
    <w:rsid w:val="00E67B5D"/>
    <w:rsid w:val="00E90D3F"/>
    <w:rsid w:val="00E94691"/>
    <w:rsid w:val="00EE6C82"/>
    <w:rsid w:val="00F04509"/>
    <w:rsid w:val="00F131DF"/>
    <w:rsid w:val="00F43789"/>
    <w:rsid w:val="00FB0D93"/>
    <w:rsid w:val="00FD3627"/>
    <w:rsid w:val="00FD663A"/>
    <w:rsid w:val="04C36F37"/>
    <w:rsid w:val="553857D3"/>
    <w:rsid w:val="660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BDDA"/>
  <w15:docId w15:val="{CD88816D-703D-4920-B7A1-BE075DF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Pr>
      <w:sz w:val="24"/>
    </w:rPr>
  </w:style>
  <w:style w:type="character" w:styleId="aa">
    <w:name w:val="Strong"/>
    <w:basedOn w:val="a0"/>
    <w:uiPriority w:val="22"/>
    <w:qFormat/>
    <w:rPr>
      <w:b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d">
    <w:name w:val="Hyperlink"/>
    <w:basedOn w:val="a0"/>
    <w:uiPriority w:val="99"/>
    <w:unhideWhenUsed/>
    <w:rsid w:val="003B285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B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zhiqiang@bjiaep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DF0B3-DCE7-4C87-A1BB-7A0906B6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2019-02-20T01:26:00Z</cp:lastPrinted>
  <dcterms:created xsi:type="dcterms:W3CDTF">2018-02-09T09:05:00Z</dcterms:created>
  <dcterms:modified xsi:type="dcterms:W3CDTF">2019-02-20T07:36:00Z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